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76" w:type="dxa"/>
        <w:tblInd w:w="250" w:type="dxa"/>
        <w:tblLook w:val="01E0" w:firstRow="1" w:lastRow="1" w:firstColumn="1" w:lastColumn="1" w:noHBand="0" w:noVBand="0"/>
      </w:tblPr>
      <w:tblGrid>
        <w:gridCol w:w="9248"/>
        <w:gridCol w:w="5528"/>
      </w:tblGrid>
      <w:tr w:rsidR="00BC237B">
        <w:trPr>
          <w:trHeight w:val="1218"/>
        </w:trPr>
        <w:tc>
          <w:tcPr>
            <w:tcW w:w="9248" w:type="dxa"/>
            <w:shd w:val="clear" w:color="auto" w:fill="auto"/>
          </w:tcPr>
          <w:p w:rsidR="00BC237B" w:rsidRDefault="00BC237B">
            <w:pPr>
              <w:ind w:left="-108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C237B" w:rsidRDefault="009747BB">
            <w:pPr>
              <w:tabs>
                <w:tab w:val="left" w:pos="441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BC237B" w:rsidRDefault="009747BB">
            <w:pPr>
              <w:tabs>
                <w:tab w:val="left" w:pos="441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приказом УФК</w:t>
            </w:r>
          </w:p>
          <w:p w:rsidR="00BC237B" w:rsidRDefault="009747BB">
            <w:pPr>
              <w:tabs>
                <w:tab w:val="left" w:pos="441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 Воронежской области</w:t>
            </w:r>
          </w:p>
          <w:p w:rsidR="00BC237B" w:rsidRDefault="009747BB" w:rsidP="004B6AEA">
            <w:pPr>
              <w:tabs>
                <w:tab w:val="left" w:pos="4413"/>
              </w:tabs>
              <w:ind w:right="318"/>
              <w:jc w:val="center"/>
              <w:rPr>
                <w:color w:val="339966"/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  <w:r w:rsidR="004B6AEA">
              <w:rPr>
                <w:sz w:val="28"/>
                <w:szCs w:val="28"/>
              </w:rPr>
              <w:t>13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» мая 2026 г. № </w:t>
            </w:r>
            <w:r w:rsidR="004B6AEA">
              <w:rPr>
                <w:sz w:val="28"/>
                <w:szCs w:val="28"/>
              </w:rPr>
              <w:t>195</w:t>
            </w:r>
          </w:p>
        </w:tc>
      </w:tr>
    </w:tbl>
    <w:p w:rsidR="00BC237B" w:rsidRDefault="00BC237B">
      <w:pPr>
        <w:tabs>
          <w:tab w:val="left" w:pos="10530"/>
        </w:tabs>
        <w:jc w:val="center"/>
        <w:rPr>
          <w:b/>
          <w:sz w:val="28"/>
          <w:szCs w:val="28"/>
        </w:rPr>
      </w:pPr>
    </w:p>
    <w:p w:rsidR="00BC237B" w:rsidRDefault="009747BB">
      <w:pPr>
        <w:tabs>
          <w:tab w:val="left" w:pos="105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противодействия коррупции</w:t>
      </w:r>
    </w:p>
    <w:p w:rsidR="00BC237B" w:rsidRDefault="009747BB">
      <w:pPr>
        <w:tabs>
          <w:tab w:val="left" w:pos="10530"/>
        </w:tabs>
        <w:ind w:right="-35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Воронежской области на 2025-2028 годы</w:t>
      </w:r>
    </w:p>
    <w:p w:rsidR="00BC237B" w:rsidRDefault="00BC237B">
      <w:pPr>
        <w:tabs>
          <w:tab w:val="left" w:pos="10530"/>
        </w:tabs>
        <w:jc w:val="center"/>
        <w:rPr>
          <w:sz w:val="28"/>
          <w:szCs w:val="28"/>
        </w:rPr>
      </w:pPr>
    </w:p>
    <w:tbl>
      <w:tblPr>
        <w:tblStyle w:val="af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132"/>
        <w:gridCol w:w="3260"/>
        <w:gridCol w:w="1843"/>
        <w:gridCol w:w="3940"/>
      </w:tblGrid>
      <w:tr w:rsidR="00BC237B">
        <w:trPr>
          <w:tblHeader/>
        </w:trPr>
        <w:tc>
          <w:tcPr>
            <w:tcW w:w="709" w:type="dxa"/>
          </w:tcPr>
          <w:p w:rsidR="00BC237B" w:rsidRDefault="009747BB">
            <w:pPr>
              <w:shd w:val="clear" w:color="auto" w:fill="FFFFFF"/>
              <w:spacing w:line="274" w:lineRule="exact"/>
              <w:ind w:firstLine="36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5132" w:type="dxa"/>
          </w:tcPr>
          <w:p w:rsidR="00BC237B" w:rsidRDefault="009747BB">
            <w:pPr>
              <w:shd w:val="clear" w:color="auto" w:fill="FFFFFF"/>
              <w:ind w:left="1908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</w:t>
            </w:r>
          </w:p>
        </w:tc>
        <w:tc>
          <w:tcPr>
            <w:tcW w:w="3260" w:type="dxa"/>
          </w:tcPr>
          <w:p w:rsidR="00BC237B" w:rsidRDefault="009747BB">
            <w:pPr>
              <w:shd w:val="clear" w:color="auto" w:fill="FFFFFF"/>
              <w:spacing w:line="274" w:lineRule="exact"/>
              <w:ind w:left="14"/>
              <w:rPr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Ответственные </w:t>
            </w:r>
            <w:r>
              <w:rPr>
                <w:rFonts w:eastAsia="Times New Roman"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843" w:type="dxa"/>
          </w:tcPr>
          <w:p w:rsidR="00BC237B" w:rsidRDefault="009747BB">
            <w:pPr>
              <w:shd w:val="clear" w:color="auto" w:fill="FFFFFF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Срок исполнения</w:t>
            </w:r>
          </w:p>
          <w:p w:rsidR="00BC237B" w:rsidRDefault="009747B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2025-2028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 годы</w:t>
            </w:r>
          </w:p>
        </w:tc>
        <w:tc>
          <w:tcPr>
            <w:tcW w:w="3940" w:type="dxa"/>
          </w:tcPr>
          <w:p w:rsidR="00BC237B" w:rsidRDefault="009747B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Ожидаемый результат</w:t>
            </w:r>
          </w:p>
        </w:tc>
      </w:tr>
      <w:tr w:rsidR="00BC237B">
        <w:trPr>
          <w:tblHeader/>
        </w:trPr>
        <w:tc>
          <w:tcPr>
            <w:tcW w:w="709" w:type="dxa"/>
          </w:tcPr>
          <w:p w:rsidR="00BC237B" w:rsidRDefault="009747BB">
            <w:pPr>
              <w:shd w:val="clear" w:color="auto" w:fill="FFFFFF"/>
              <w:spacing w:line="274" w:lineRule="exact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132" w:type="dxa"/>
          </w:tcPr>
          <w:p w:rsidR="00BC237B" w:rsidRDefault="009747BB">
            <w:pPr>
              <w:shd w:val="clear" w:color="auto" w:fill="FFFFFF"/>
              <w:ind w:left="19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BC237B" w:rsidRDefault="009747BB">
            <w:pPr>
              <w:shd w:val="clear" w:color="auto" w:fill="FFFFFF"/>
              <w:spacing w:line="274" w:lineRule="exact"/>
              <w:ind w:left="14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BC237B" w:rsidRDefault="009747BB">
            <w:pPr>
              <w:shd w:val="clear" w:color="auto" w:fill="FFFFFF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4</w:t>
            </w:r>
          </w:p>
        </w:tc>
        <w:tc>
          <w:tcPr>
            <w:tcW w:w="3940" w:type="dxa"/>
          </w:tcPr>
          <w:p w:rsidR="00BC237B" w:rsidRDefault="009747BB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tabs>
                <w:tab w:val="left" w:pos="105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4"/>
          </w:tcPr>
          <w:p w:rsidR="00BC237B" w:rsidRDefault="009747BB">
            <w:pPr>
              <w:tabs>
                <w:tab w:val="left" w:pos="105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132" w:type="dxa"/>
          </w:tcPr>
          <w:p w:rsidR="00BC237B" w:rsidRDefault="009747BB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Управлении, включенные в перечни, установленные нормативными правовыми актами Ро</w:t>
            </w:r>
            <w:r>
              <w:rPr>
                <w:sz w:val="24"/>
                <w:szCs w:val="24"/>
              </w:rPr>
              <w:t>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</w:t>
            </w:r>
            <w:r>
              <w:rPr>
                <w:sz w:val="24"/>
                <w:szCs w:val="24"/>
              </w:rPr>
              <w:t xml:space="preserve">бы трудовых и </w:t>
            </w:r>
            <w:proofErr w:type="spellStart"/>
            <w:r>
              <w:rPr>
                <w:sz w:val="24"/>
                <w:szCs w:val="24"/>
              </w:rPr>
              <w:t>гражданско</w:t>
            </w:r>
            <w:proofErr w:type="spellEnd"/>
            <w:r>
              <w:rPr>
                <w:sz w:val="24"/>
                <w:szCs w:val="24"/>
              </w:rPr>
              <w:t xml:space="preserve"> – правовых договоров.</w:t>
            </w:r>
          </w:p>
          <w:p w:rsidR="00BC237B" w:rsidRDefault="00BC237B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полугодие ежегодно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 15 января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 15 июля</w:t>
            </w:r>
          </w:p>
        </w:tc>
        <w:tc>
          <w:tcPr>
            <w:tcW w:w="3940" w:type="dxa"/>
          </w:tcPr>
          <w:p w:rsidR="00BC237B" w:rsidRDefault="009747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BC237B" w:rsidRDefault="009747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Воронежской области.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132" w:type="dxa"/>
          </w:tcPr>
          <w:p w:rsidR="00BC237B" w:rsidRDefault="009747BB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в Управлении в установленном порядке представленных </w:t>
            </w:r>
            <w:r>
              <w:rPr>
                <w:sz w:val="24"/>
                <w:szCs w:val="24"/>
              </w:rPr>
              <w:t xml:space="preserve">гражданскими </w:t>
            </w:r>
            <w:r>
              <w:rPr>
                <w:sz w:val="24"/>
                <w:szCs w:val="24"/>
              </w:rPr>
              <w:lastRenderedPageBreak/>
              <w:t>служащими Управления уведомлений о намерении выполнять иную оплачиваемую работу.</w:t>
            </w:r>
          </w:p>
        </w:tc>
        <w:tc>
          <w:tcPr>
            <w:tcW w:w="3260" w:type="dxa"/>
          </w:tcPr>
          <w:p w:rsidR="00BC237B" w:rsidRDefault="009747BB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Начальник отдела государственной </w:t>
            </w: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>гражданской службы и кадров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Ежеквартально в течение 5 </w:t>
            </w:r>
            <w:r>
              <w:rPr>
                <w:sz w:val="24"/>
                <w:szCs w:val="24"/>
              </w:rPr>
              <w:lastRenderedPageBreak/>
              <w:t>рабочих дней после окончания квартала</w:t>
            </w:r>
          </w:p>
        </w:tc>
        <w:tc>
          <w:tcPr>
            <w:tcW w:w="3940" w:type="dxa"/>
          </w:tcPr>
          <w:p w:rsidR="00BC237B" w:rsidRDefault="009747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Доклад руководителю Уп</w:t>
            </w:r>
            <w:r>
              <w:rPr>
                <w:sz w:val="24"/>
                <w:szCs w:val="24"/>
              </w:rPr>
              <w:t xml:space="preserve">равления о результатах рассмотрения </w:t>
            </w:r>
            <w:r>
              <w:rPr>
                <w:sz w:val="24"/>
                <w:szCs w:val="24"/>
              </w:rPr>
              <w:lastRenderedPageBreak/>
              <w:t>поступивших в соответствующем квартале уведомлений.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5132" w:type="dxa"/>
          </w:tcPr>
          <w:p w:rsidR="00BC237B" w:rsidRDefault="009747BB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коррупции.</w:t>
            </w:r>
          </w:p>
        </w:tc>
        <w:tc>
          <w:tcPr>
            <w:tcW w:w="3260" w:type="dxa"/>
          </w:tcPr>
          <w:p w:rsidR="00BC237B" w:rsidRDefault="009747BB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</w:t>
            </w:r>
            <w:r>
              <w:rPr>
                <w:rFonts w:eastAsia="Times New Roman"/>
                <w:spacing w:val="-2"/>
                <w:sz w:val="24"/>
                <w:szCs w:val="24"/>
              </w:rPr>
              <w:t>ы и кадров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</w:t>
            </w:r>
          </w:p>
        </w:tc>
        <w:tc>
          <w:tcPr>
            <w:tcW w:w="3940" w:type="dxa"/>
          </w:tcPr>
          <w:p w:rsidR="00BC237B" w:rsidRDefault="009747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и внесение изменений в локальные акты Управления, а также методические материалы в сфере противодействия коррупции (при необходимости).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132" w:type="dxa"/>
          </w:tcPr>
          <w:p w:rsidR="00BC237B" w:rsidRDefault="009747BB">
            <w:pPr>
              <w:shd w:val="clear" w:color="auto" w:fill="FFFFFF"/>
              <w:spacing w:line="274" w:lineRule="exact"/>
              <w:ind w:firstLine="14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</w:t>
            </w:r>
            <w:r>
              <w:rPr>
                <w:rFonts w:eastAsia="Times New Roman"/>
                <w:sz w:val="24"/>
                <w:szCs w:val="24"/>
              </w:rPr>
              <w:t>тересов, а также применение мер юридической ответственности, предусмотренных законодательством Российской Федерации.</w:t>
            </w:r>
          </w:p>
        </w:tc>
        <w:tc>
          <w:tcPr>
            <w:tcW w:w="3260" w:type="dxa"/>
          </w:tcPr>
          <w:p w:rsidR="00BC237B" w:rsidRDefault="009747BB">
            <w:pPr>
              <w:shd w:val="clear" w:color="auto" w:fill="FFFFFF"/>
              <w:spacing w:line="274" w:lineRule="exact"/>
              <w:ind w:left="-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BC237B" w:rsidRDefault="00BC2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 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 и урегулированию конфликта интересов (далее – Комиссия) доклада о прини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маемых мерах по предупреждению коррупции, в том числе о ходе реализации мероприятий настоящего Плана. </w:t>
            </w:r>
          </w:p>
        </w:tc>
        <w:tc>
          <w:tcPr>
            <w:tcW w:w="3260" w:type="dxa"/>
          </w:tcPr>
          <w:p w:rsidR="00BC237B" w:rsidRDefault="009747BB">
            <w:pPr>
              <w:shd w:val="clear" w:color="auto" w:fill="FFFFFF"/>
              <w:spacing w:line="274" w:lineRule="exact"/>
              <w:ind w:left="-49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Заместитель руководителя Управления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49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 Е.Н. Почикеева,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49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49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О.С. Хрипунова,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49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 Управле</w:t>
            </w:r>
            <w:r>
              <w:rPr>
                <w:sz w:val="24"/>
                <w:szCs w:val="24"/>
              </w:rPr>
              <w:t>ния, начальники структурных подразделений Управления</w:t>
            </w:r>
          </w:p>
        </w:tc>
        <w:tc>
          <w:tcPr>
            <w:tcW w:w="1843" w:type="dxa"/>
          </w:tcPr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 31 декабря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 о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х,  об имуществе и обязательствах имущественного характера, представляемых лицами в соответствии со статьями 8 и 8.1 Федерального закона от 25 декабря 2008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 273-ФЗ.</w:t>
            </w:r>
          </w:p>
        </w:tc>
        <w:tc>
          <w:tcPr>
            <w:tcW w:w="3260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30 сентября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служащих Управления.</w:t>
            </w:r>
          </w:p>
        </w:tc>
        <w:tc>
          <w:tcPr>
            <w:tcW w:w="3260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полугодие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 февраля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сентября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 Управления.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предупреждения и противодействия коррупции в Управлении.</w:t>
            </w:r>
          </w:p>
        </w:tc>
        <w:tc>
          <w:tcPr>
            <w:tcW w:w="3260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рующими вопросы предупреждения и противодействия коррупции в Управлении.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3260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Ежегодно</w:t>
            </w:r>
          </w:p>
          <w:p w:rsidR="00BC237B" w:rsidRDefault="009747B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до 1 декабря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качества выполнения должностных обязанностей гражданских служащих Управления.</w:t>
            </w:r>
          </w:p>
        </w:tc>
      </w:tr>
      <w:tr w:rsidR="00BC237B">
        <w:trPr>
          <w:trHeight w:val="1679"/>
        </w:trPr>
        <w:tc>
          <w:tcPr>
            <w:tcW w:w="709" w:type="dxa"/>
          </w:tcPr>
          <w:p w:rsidR="00BC237B" w:rsidRDefault="009747BB">
            <w:pPr>
              <w:shd w:val="clear" w:color="auto" w:fill="FFFFFF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1.11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коррупции. </w:t>
            </w:r>
          </w:p>
        </w:tc>
        <w:tc>
          <w:tcPr>
            <w:tcW w:w="3260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  <w:r>
              <w:rPr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:rsidR="00BC237B" w:rsidRDefault="009747B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до 1 декабря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5" w:type="dxa"/>
            <w:gridSpan w:val="4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коррупционных рисков и их устранение (минимизация)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мероприятий, направленных на выявление личной заинтересованности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отделов Управления, осуществляющих контрольно-надзорные функции, которая приводит или может привести к конфликту интересов при исполнении должностных обязанностей.</w:t>
            </w:r>
          </w:p>
        </w:tc>
        <w:tc>
          <w:tcPr>
            <w:tcW w:w="3260" w:type="dxa"/>
          </w:tcPr>
          <w:p w:rsidR="00BC237B" w:rsidRDefault="009747BB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BC237B" w:rsidRDefault="009747BB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О.С. Хрипунова</w:t>
            </w:r>
          </w:p>
        </w:tc>
        <w:tc>
          <w:tcPr>
            <w:tcW w:w="1843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  <w:p w:rsidR="00BC237B" w:rsidRDefault="00BC237B">
            <w:pPr>
              <w:jc w:val="center"/>
              <w:rPr>
                <w:sz w:val="24"/>
                <w:szCs w:val="24"/>
              </w:rPr>
            </w:pP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 прием, регистрация и направление руководителю Управления Уведомлений о    возникновении личной заинтересованности при исполнении            должностных обязанностей, которая приводит или может                       привести к конфли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интересов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представляемых гражданскими служащими отделов Управления, осуществляющих контрольно-надзорные функции.</w:t>
            </w:r>
          </w:p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результатах реализации мероприятий, направленных на выявление личной заинтересованности гражданских служащ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отделов Управления, осуществляющих контрольно-надзорные функции,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которая приводит или может привести к конфликту интересов при исполнении должностных обязанностей. 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3</w:t>
            </w:r>
          </w:p>
        </w:tc>
        <w:tc>
          <w:tcPr>
            <w:tcW w:w="14175" w:type="dxa"/>
            <w:gridSpan w:val="4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противодействие коррупции, с учетом специфики 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Управления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контрольных мероприятий, проведенных правоохранительными органами в Управлении по предупреждению коррупционных правонарушений.</w:t>
            </w:r>
          </w:p>
        </w:tc>
        <w:tc>
          <w:tcPr>
            <w:tcW w:w="3260" w:type="dxa"/>
          </w:tcPr>
          <w:p w:rsidR="00BC237B" w:rsidRDefault="009747BB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BC237B" w:rsidRDefault="009747BB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О.С. Хрипунова, н</w:t>
            </w:r>
            <w:r>
              <w:rPr>
                <w:rFonts w:eastAsia="Times New Roman"/>
                <w:spacing w:val="-2"/>
                <w:sz w:val="24"/>
                <w:szCs w:val="24"/>
              </w:rPr>
              <w:t>ачальник отдела внутреннего контроля и аудита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Н.Б. Румянцева</w:t>
            </w:r>
          </w:p>
        </w:tc>
        <w:tc>
          <w:tcPr>
            <w:tcW w:w="1843" w:type="dxa"/>
          </w:tcPr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:rsidR="00BC237B" w:rsidRDefault="00974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 30 июня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проведенного мониторинга.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C237B" w:rsidRDefault="00BC2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4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доступности информации о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коррупции».</w:t>
            </w:r>
          </w:p>
        </w:tc>
        <w:tc>
          <w:tcPr>
            <w:tcW w:w="3260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ажданской службы и кадров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О.С. Хрипунова, 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помощник руководителя Управления 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Н.Н.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Сидельникова</w:t>
            </w:r>
            <w:proofErr w:type="spellEnd"/>
          </w:p>
          <w:p w:rsidR="00BC237B" w:rsidRDefault="00BC2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C237B" w:rsidRDefault="009747B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BC237B" w:rsidRDefault="009747B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проведения мониторинга размещения на официальном сайте Управления в информационно-телекоммуникац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ионной сети «Интернет» информации об антикоррупционной деятельности. Обеспечение доступа граждан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институтов гражданского общества к информации об антикоррупционной деятельности Управления.</w:t>
            </w:r>
          </w:p>
        </w:tc>
      </w:tr>
      <w:tr w:rsidR="00BC237B">
        <w:trPr>
          <w:trHeight w:val="431"/>
        </w:trPr>
        <w:tc>
          <w:tcPr>
            <w:tcW w:w="709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BC237B" w:rsidRDefault="009747BB">
            <w:pPr>
              <w:shd w:val="clear" w:color="auto" w:fill="FFFFFF"/>
              <w:tabs>
                <w:tab w:val="left" w:pos="4254"/>
              </w:tabs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на бумажном носителе.</w:t>
            </w:r>
            <w:r>
              <w:rPr>
                <w:rFonts w:eastAsia="Times New Roman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Начальник отдела государстве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нной гражданской службы и кадров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О.С. Хрипунова,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начальник административно-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14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финансового отдела 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Р.И. Вяльцев</w:t>
            </w:r>
          </w:p>
        </w:tc>
        <w:tc>
          <w:tcPr>
            <w:tcW w:w="1843" w:type="dxa"/>
          </w:tcPr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организаций о фактах проявления коррупции в Управлении.</w:t>
            </w:r>
          </w:p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BC237B">
        <w:tc>
          <w:tcPr>
            <w:tcW w:w="709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  <w:p w:rsidR="00BC237B" w:rsidRDefault="00BC237B">
            <w:pPr>
              <w:rPr>
                <w:sz w:val="24"/>
                <w:szCs w:val="24"/>
              </w:rPr>
            </w:pPr>
          </w:p>
        </w:tc>
        <w:tc>
          <w:tcPr>
            <w:tcW w:w="5132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  <w:tc>
          <w:tcPr>
            <w:tcW w:w="3260" w:type="dxa"/>
          </w:tcPr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Помощник руководителя Управления 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Н.Н.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Сидельникова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начальник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BC237B" w:rsidRDefault="00974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О.С. Хрипунова</w:t>
            </w:r>
          </w:p>
          <w:p w:rsidR="00BC237B" w:rsidRDefault="00BC2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  <w:p w:rsidR="00BC237B" w:rsidRDefault="009747B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</w:t>
            </w:r>
          </w:p>
        </w:tc>
        <w:tc>
          <w:tcPr>
            <w:tcW w:w="3940" w:type="dxa"/>
          </w:tcPr>
          <w:p w:rsidR="00BC237B" w:rsidRDefault="00974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проверки выявленных фактов. </w:t>
            </w:r>
          </w:p>
        </w:tc>
      </w:tr>
    </w:tbl>
    <w:p w:rsidR="00BC237B" w:rsidRDefault="00BC237B">
      <w:pPr>
        <w:shd w:val="clear" w:color="auto" w:fill="FFFFFF"/>
        <w:spacing w:after="581"/>
        <w:rPr>
          <w:sz w:val="24"/>
          <w:szCs w:val="24"/>
        </w:rPr>
      </w:pPr>
    </w:p>
    <w:sectPr w:rsidR="00BC237B">
      <w:headerReference w:type="default" r:id="rId7"/>
      <w:headerReference w:type="first" r:id="rId8"/>
      <w:pgSz w:w="16834" w:h="11909" w:orient="landscape"/>
      <w:pgMar w:top="1134" w:right="567" w:bottom="1134" w:left="1134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7BB" w:rsidRDefault="009747BB">
      <w:r>
        <w:separator/>
      </w:r>
    </w:p>
  </w:endnote>
  <w:endnote w:type="continuationSeparator" w:id="0">
    <w:p w:rsidR="009747BB" w:rsidRDefault="0097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7BB" w:rsidRDefault="009747BB">
      <w:r>
        <w:separator/>
      </w:r>
    </w:p>
  </w:footnote>
  <w:footnote w:type="continuationSeparator" w:id="0">
    <w:p w:rsidR="009747BB" w:rsidRDefault="00974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4661594"/>
      <w:docPartObj>
        <w:docPartGallery w:val="Page Numbers (Top of Page)"/>
        <w:docPartUnique/>
      </w:docPartObj>
    </w:sdtPr>
    <w:sdtEndPr/>
    <w:sdtContent>
      <w:p w:rsidR="00BC237B" w:rsidRDefault="009747BB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4B6AEA">
          <w:rPr>
            <w:noProof/>
            <w:sz w:val="28"/>
            <w:szCs w:val="28"/>
          </w:rPr>
          <w:t>6</w:t>
        </w:r>
        <w:r>
          <w:rPr>
            <w:sz w:val="28"/>
            <w:szCs w:val="28"/>
          </w:rPr>
          <w:fldChar w:fldCharType="end"/>
        </w:r>
      </w:p>
    </w:sdtContent>
  </w:sdt>
  <w:p w:rsidR="00BC237B" w:rsidRDefault="00BC237B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456431"/>
      <w:docPartObj>
        <w:docPartGallery w:val="Page Numbers (Top of Page)"/>
        <w:docPartUnique/>
      </w:docPartObj>
    </w:sdtPr>
    <w:sdtEndPr/>
    <w:sdtContent>
      <w:p w:rsidR="00BC237B" w:rsidRDefault="009747BB">
        <w:pPr>
          <w:pStyle w:val="af7"/>
          <w:jc w:val="center"/>
        </w:pPr>
      </w:p>
    </w:sdtContent>
  </w:sdt>
  <w:p w:rsidR="00BC237B" w:rsidRDefault="00BC237B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7B"/>
    <w:rsid w:val="004B6AEA"/>
    <w:rsid w:val="009747BB"/>
    <w:rsid w:val="00BC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5293"/>
  <w15:docId w15:val="{54A74A66-53D2-4880-AD2B-77E48950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hAnsi="Times New Roman" w:cs="Times New Roman"/>
      <w:sz w:val="20"/>
      <w:szCs w:val="20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981A3-249E-4D43-ABC2-3AC9AF4B7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1588</Words>
  <Characters>9055</Characters>
  <Application>Microsoft Office Word</Application>
  <DocSecurity>0</DocSecurity>
  <Lines>75</Lines>
  <Paragraphs>21</Paragraphs>
  <ScaleCrop>false</ScaleCrop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Амина</dc:creator>
  <cp:lastModifiedBy>Гурьянова Лариса Борисовна</cp:lastModifiedBy>
  <cp:revision>6</cp:revision>
  <dcterms:created xsi:type="dcterms:W3CDTF">2026-05-06T08:53:00Z</dcterms:created>
  <dcterms:modified xsi:type="dcterms:W3CDTF">2026-05-14T06:29:00Z</dcterms:modified>
</cp:coreProperties>
</file>